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center"/>
        <w:rPr>
          <w:b w:val="1"/>
          <w:sz w:val="26"/>
          <w:szCs w:val="26"/>
        </w:rPr>
      </w:pPr>
      <w:r w:rsidDel="00000000" w:rsidR="00000000" w:rsidRPr="00000000">
        <w:rPr>
          <w:b w:val="1"/>
          <w:sz w:val="26"/>
          <w:szCs w:val="26"/>
          <w:rtl w:val="0"/>
        </w:rPr>
        <w:t xml:space="preserve">Varsity Letter requirements for Boy and Girls Swim</w:t>
      </w:r>
    </w:p>
    <w:tbl>
      <w:tblPr>
        <w:tblStyle w:val="Table1"/>
        <w:tblW w:w="87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3315"/>
        <w:gridCol w:w="2730"/>
        <w:tblGridChange w:id="0">
          <w:tblGrid>
            <w:gridCol w:w="2730"/>
            <w:gridCol w:w="3315"/>
            <w:gridCol w:w="2730"/>
          </w:tblGrid>
        </w:tblGridChange>
      </w:tblGrid>
      <w:tr>
        <w:trPr>
          <w:cantSplit w:val="0"/>
          <w:trHeight w:val="8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pageBreakBefore w:val="0"/>
              <w:spacing w:after="0" w:before="0" w:line="240" w:lineRule="auto"/>
              <w:jc w:val="center"/>
              <w:rPr>
                <w:sz w:val="20"/>
                <w:szCs w:val="20"/>
              </w:rPr>
            </w:pPr>
            <w:r w:rsidDel="00000000" w:rsidR="00000000" w:rsidRPr="00000000">
              <w:rPr>
                <w:sz w:val="20"/>
                <w:szCs w:val="20"/>
                <w:rtl w:val="0"/>
              </w:rPr>
              <w:t xml:space="preserve">Boys</w:t>
            </w:r>
          </w:p>
          <w:p w:rsidR="00000000" w:rsidDel="00000000" w:rsidP="00000000" w:rsidRDefault="00000000" w:rsidRPr="00000000" w14:paraId="00000003">
            <w:pPr>
              <w:pageBreakBefore w:val="0"/>
              <w:spacing w:after="0" w:before="0" w:line="240" w:lineRule="auto"/>
              <w:jc w:val="center"/>
              <w:rPr>
                <w:sz w:val="20"/>
                <w:szCs w:val="20"/>
              </w:rPr>
            </w:pPr>
            <w:r w:rsidDel="00000000" w:rsidR="00000000" w:rsidRPr="00000000">
              <w:rPr>
                <w:sz w:val="20"/>
                <w:szCs w:val="20"/>
                <w:rtl w:val="0"/>
              </w:rPr>
              <w:t xml:space="preserve">Varsity Times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pageBreakBefore w:val="0"/>
              <w:spacing w:after="0" w:before="0" w:line="240" w:lineRule="auto"/>
              <w:jc w:val="center"/>
              <w:rPr>
                <w:sz w:val="20"/>
                <w:szCs w:val="20"/>
              </w:rPr>
            </w:pPr>
            <w:r w:rsidDel="00000000" w:rsidR="00000000" w:rsidRPr="00000000">
              <w:rPr>
                <w:sz w:val="20"/>
                <w:szCs w:val="20"/>
                <w:rtl w:val="0"/>
              </w:rPr>
              <w:t xml:space="preserve">Event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pageBreakBefore w:val="0"/>
              <w:spacing w:after="0" w:before="0" w:line="240" w:lineRule="auto"/>
              <w:jc w:val="center"/>
              <w:rPr>
                <w:sz w:val="20"/>
                <w:szCs w:val="20"/>
              </w:rPr>
            </w:pPr>
            <w:r w:rsidDel="00000000" w:rsidR="00000000" w:rsidRPr="00000000">
              <w:rPr>
                <w:sz w:val="20"/>
                <w:szCs w:val="20"/>
                <w:rtl w:val="0"/>
              </w:rPr>
              <w:t xml:space="preserve">Girls</w:t>
            </w:r>
          </w:p>
          <w:p w:rsidR="00000000" w:rsidDel="00000000" w:rsidP="00000000" w:rsidRDefault="00000000" w:rsidRPr="00000000" w14:paraId="00000006">
            <w:pPr>
              <w:pageBreakBefore w:val="0"/>
              <w:spacing w:after="0" w:before="0" w:line="240" w:lineRule="auto"/>
              <w:jc w:val="center"/>
              <w:rPr>
                <w:sz w:val="20"/>
                <w:szCs w:val="20"/>
              </w:rPr>
            </w:pPr>
            <w:r w:rsidDel="00000000" w:rsidR="00000000" w:rsidRPr="00000000">
              <w:rPr>
                <w:sz w:val="20"/>
                <w:szCs w:val="20"/>
                <w:rtl w:val="0"/>
              </w:rPr>
              <w:t xml:space="preserve">Varsity Times</w:t>
            </w:r>
          </w:p>
        </w:tc>
      </w:tr>
      <w:tr>
        <w:trPr>
          <w:cantSplit w:val="0"/>
          <w:trHeight w:val="5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pageBreakBefore w:val="0"/>
              <w:spacing w:after="0" w:before="0" w:line="240" w:lineRule="auto"/>
              <w:jc w:val="center"/>
              <w:rPr>
                <w:sz w:val="20"/>
                <w:szCs w:val="20"/>
              </w:rPr>
            </w:pPr>
            <w:r w:rsidDel="00000000" w:rsidR="00000000" w:rsidRPr="00000000">
              <w:rPr>
                <w:sz w:val="20"/>
                <w:szCs w:val="20"/>
                <w:rtl w:val="0"/>
              </w:rPr>
              <w:t xml:space="preserve">2:11.0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pageBreakBefore w:val="0"/>
              <w:spacing w:after="0" w:before="0" w:line="240" w:lineRule="auto"/>
              <w:jc w:val="center"/>
              <w:rPr>
                <w:sz w:val="20"/>
                <w:szCs w:val="20"/>
              </w:rPr>
            </w:pPr>
            <w:r w:rsidDel="00000000" w:rsidR="00000000" w:rsidRPr="00000000">
              <w:rPr>
                <w:sz w:val="20"/>
                <w:szCs w:val="20"/>
                <w:rtl w:val="0"/>
              </w:rPr>
              <w:t xml:space="preserve">200 Freestyle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pageBreakBefore w:val="0"/>
              <w:spacing w:after="0" w:before="0" w:line="240" w:lineRule="auto"/>
              <w:jc w:val="center"/>
              <w:rPr>
                <w:sz w:val="20"/>
                <w:szCs w:val="20"/>
              </w:rPr>
            </w:pPr>
            <w:r w:rsidDel="00000000" w:rsidR="00000000" w:rsidRPr="00000000">
              <w:rPr>
                <w:sz w:val="20"/>
                <w:szCs w:val="20"/>
                <w:rtl w:val="0"/>
              </w:rPr>
              <w:t xml:space="preserve">2:29.99</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pageBreakBefore w:val="0"/>
              <w:spacing w:after="0" w:before="0" w:line="240" w:lineRule="auto"/>
              <w:jc w:val="center"/>
              <w:rPr>
                <w:sz w:val="20"/>
                <w:szCs w:val="20"/>
              </w:rPr>
            </w:pPr>
            <w:r w:rsidDel="00000000" w:rsidR="00000000" w:rsidRPr="00000000">
              <w:rPr>
                <w:sz w:val="20"/>
                <w:szCs w:val="20"/>
                <w:rtl w:val="0"/>
              </w:rPr>
              <w:t xml:space="preserve">2:30.0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pageBreakBefore w:val="0"/>
              <w:spacing w:after="0" w:before="0" w:line="240" w:lineRule="auto"/>
              <w:jc w:val="center"/>
              <w:rPr>
                <w:sz w:val="20"/>
                <w:szCs w:val="20"/>
              </w:rPr>
            </w:pPr>
            <w:r w:rsidDel="00000000" w:rsidR="00000000" w:rsidRPr="00000000">
              <w:rPr>
                <w:sz w:val="20"/>
                <w:szCs w:val="20"/>
                <w:rtl w:val="0"/>
              </w:rPr>
              <w:t xml:space="preserve">200 I.M.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pageBreakBefore w:val="0"/>
              <w:spacing w:after="0" w:before="0" w:line="240" w:lineRule="auto"/>
              <w:jc w:val="center"/>
              <w:rPr>
                <w:sz w:val="20"/>
                <w:szCs w:val="20"/>
              </w:rPr>
            </w:pPr>
            <w:r w:rsidDel="00000000" w:rsidR="00000000" w:rsidRPr="00000000">
              <w:rPr>
                <w:sz w:val="20"/>
                <w:szCs w:val="20"/>
                <w:rtl w:val="0"/>
              </w:rPr>
              <w:t xml:space="preserve">2:49.99</w:t>
            </w:r>
          </w:p>
        </w:tc>
      </w:tr>
      <w:tr>
        <w:trPr>
          <w:cantSplit w:val="0"/>
          <w:trHeight w:val="5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pageBreakBefore w:val="0"/>
              <w:spacing w:after="0" w:before="0" w:line="240" w:lineRule="auto"/>
              <w:jc w:val="center"/>
              <w:rPr>
                <w:sz w:val="20"/>
                <w:szCs w:val="20"/>
              </w:rPr>
            </w:pPr>
            <w:r w:rsidDel="00000000" w:rsidR="00000000" w:rsidRPr="00000000">
              <w:rPr>
                <w:sz w:val="20"/>
                <w:szCs w:val="20"/>
                <w:rtl w:val="0"/>
              </w:rPr>
              <w:t xml:space="preserve">25.99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pageBreakBefore w:val="0"/>
              <w:spacing w:after="0" w:before="0" w:line="240" w:lineRule="auto"/>
              <w:jc w:val="center"/>
              <w:rPr>
                <w:sz w:val="20"/>
                <w:szCs w:val="20"/>
              </w:rPr>
            </w:pPr>
            <w:r w:rsidDel="00000000" w:rsidR="00000000" w:rsidRPr="00000000">
              <w:rPr>
                <w:sz w:val="20"/>
                <w:szCs w:val="20"/>
                <w:rtl w:val="0"/>
              </w:rPr>
              <w:t xml:space="preserve">50 Free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pageBreakBefore w:val="0"/>
              <w:spacing w:after="0" w:before="0" w:line="240" w:lineRule="auto"/>
              <w:jc w:val="center"/>
              <w:rPr>
                <w:sz w:val="20"/>
                <w:szCs w:val="20"/>
              </w:rPr>
            </w:pPr>
            <w:r w:rsidDel="00000000" w:rsidR="00000000" w:rsidRPr="00000000">
              <w:rPr>
                <w:sz w:val="20"/>
                <w:szCs w:val="20"/>
                <w:rtl w:val="0"/>
              </w:rPr>
              <w:t xml:space="preserve">29.99</w:t>
            </w:r>
          </w:p>
        </w:tc>
      </w:tr>
      <w:tr>
        <w:trPr>
          <w:cantSplit w:val="0"/>
          <w:trHeight w:val="5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pageBreakBefore w:val="0"/>
              <w:spacing w:after="0" w:before="0" w:line="240" w:lineRule="auto"/>
              <w:jc w:val="center"/>
              <w:rPr>
                <w:sz w:val="20"/>
                <w:szCs w:val="20"/>
              </w:rPr>
            </w:pPr>
            <w:r w:rsidDel="00000000" w:rsidR="00000000" w:rsidRPr="00000000">
              <w:rPr>
                <w:sz w:val="20"/>
                <w:szCs w:val="20"/>
                <w:rtl w:val="0"/>
              </w:rPr>
              <w:t xml:space="preserve">1:10.0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pageBreakBefore w:val="0"/>
              <w:spacing w:after="0" w:before="0" w:line="240" w:lineRule="auto"/>
              <w:jc w:val="center"/>
              <w:rPr>
                <w:sz w:val="20"/>
                <w:szCs w:val="20"/>
              </w:rPr>
            </w:pPr>
            <w:r w:rsidDel="00000000" w:rsidR="00000000" w:rsidRPr="00000000">
              <w:rPr>
                <w:sz w:val="20"/>
                <w:szCs w:val="20"/>
                <w:rtl w:val="0"/>
              </w:rPr>
              <w:t xml:space="preserve">100 Butterfly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pageBreakBefore w:val="0"/>
              <w:spacing w:after="0" w:before="0" w:line="240" w:lineRule="auto"/>
              <w:jc w:val="center"/>
              <w:rPr>
                <w:sz w:val="20"/>
                <w:szCs w:val="20"/>
              </w:rPr>
            </w:pPr>
            <w:r w:rsidDel="00000000" w:rsidR="00000000" w:rsidRPr="00000000">
              <w:rPr>
                <w:sz w:val="20"/>
                <w:szCs w:val="20"/>
                <w:rtl w:val="0"/>
              </w:rPr>
              <w:t xml:space="preserve">1:19.99</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pageBreakBefore w:val="0"/>
              <w:spacing w:after="0" w:before="0" w:line="240" w:lineRule="auto"/>
              <w:jc w:val="center"/>
              <w:rPr>
                <w:sz w:val="20"/>
                <w:szCs w:val="20"/>
              </w:rPr>
            </w:pPr>
            <w:r w:rsidDel="00000000" w:rsidR="00000000" w:rsidRPr="00000000">
              <w:rPr>
                <w:sz w:val="20"/>
                <w:szCs w:val="20"/>
                <w:rtl w:val="0"/>
              </w:rPr>
              <w:t xml:space="preserve">58.99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pageBreakBefore w:val="0"/>
              <w:spacing w:after="0" w:before="0" w:line="240" w:lineRule="auto"/>
              <w:jc w:val="center"/>
              <w:rPr>
                <w:sz w:val="20"/>
                <w:szCs w:val="20"/>
              </w:rPr>
            </w:pPr>
            <w:r w:rsidDel="00000000" w:rsidR="00000000" w:rsidRPr="00000000">
              <w:rPr>
                <w:sz w:val="20"/>
                <w:szCs w:val="20"/>
                <w:rtl w:val="0"/>
              </w:rPr>
              <w:t xml:space="preserve">100 Free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pageBreakBefore w:val="0"/>
              <w:spacing w:after="0" w:before="0" w:line="240" w:lineRule="auto"/>
              <w:jc w:val="center"/>
              <w:rPr>
                <w:sz w:val="20"/>
                <w:szCs w:val="20"/>
              </w:rPr>
            </w:pPr>
            <w:r w:rsidDel="00000000" w:rsidR="00000000" w:rsidRPr="00000000">
              <w:rPr>
                <w:sz w:val="20"/>
                <w:szCs w:val="20"/>
                <w:rtl w:val="0"/>
              </w:rPr>
              <w:t xml:space="preserve">1:09.99</w:t>
            </w:r>
          </w:p>
        </w:tc>
      </w:tr>
      <w:tr>
        <w:trPr>
          <w:cantSplit w:val="0"/>
          <w:trHeight w:val="5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pageBreakBefore w:val="0"/>
              <w:spacing w:after="0" w:before="0" w:line="240" w:lineRule="auto"/>
              <w:jc w:val="center"/>
              <w:rPr>
                <w:sz w:val="20"/>
                <w:szCs w:val="20"/>
              </w:rPr>
            </w:pPr>
            <w:r w:rsidDel="00000000" w:rsidR="00000000" w:rsidRPr="00000000">
              <w:rPr>
                <w:sz w:val="20"/>
                <w:szCs w:val="20"/>
                <w:rtl w:val="0"/>
              </w:rPr>
              <w:t xml:space="preserve">6:20.0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pageBreakBefore w:val="0"/>
              <w:spacing w:after="0" w:before="0" w:line="240" w:lineRule="auto"/>
              <w:jc w:val="center"/>
              <w:rPr>
                <w:sz w:val="20"/>
                <w:szCs w:val="20"/>
              </w:rPr>
            </w:pPr>
            <w:r w:rsidDel="00000000" w:rsidR="00000000" w:rsidRPr="00000000">
              <w:rPr>
                <w:sz w:val="20"/>
                <w:szCs w:val="20"/>
                <w:rtl w:val="0"/>
              </w:rPr>
              <w:t xml:space="preserve">500 Free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240" w:lineRule="auto"/>
              <w:jc w:val="center"/>
              <w:rPr>
                <w:sz w:val="20"/>
                <w:szCs w:val="20"/>
              </w:rPr>
            </w:pPr>
            <w:r w:rsidDel="00000000" w:rsidR="00000000" w:rsidRPr="00000000">
              <w:rPr>
                <w:sz w:val="20"/>
                <w:szCs w:val="20"/>
                <w:rtl w:val="0"/>
              </w:rPr>
              <w:t xml:space="preserve">6:59.99</w:t>
            </w:r>
          </w:p>
        </w:tc>
      </w:tr>
      <w:tr>
        <w:trPr>
          <w:cantSplit w:val="0"/>
          <w:trHeight w:val="5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pageBreakBefore w:val="0"/>
              <w:spacing w:after="0" w:before="0" w:line="240" w:lineRule="auto"/>
              <w:jc w:val="center"/>
              <w:rPr>
                <w:sz w:val="20"/>
                <w:szCs w:val="20"/>
              </w:rPr>
            </w:pPr>
            <w:r w:rsidDel="00000000" w:rsidR="00000000" w:rsidRPr="00000000">
              <w:rPr>
                <w:sz w:val="20"/>
                <w:szCs w:val="20"/>
                <w:rtl w:val="0"/>
              </w:rPr>
              <w:t xml:space="preserve">1:10.0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pageBreakBefore w:val="0"/>
              <w:spacing w:after="0" w:before="0" w:line="240" w:lineRule="auto"/>
              <w:jc w:val="center"/>
              <w:rPr>
                <w:sz w:val="20"/>
                <w:szCs w:val="20"/>
              </w:rPr>
            </w:pPr>
            <w:r w:rsidDel="00000000" w:rsidR="00000000" w:rsidRPr="00000000">
              <w:rPr>
                <w:sz w:val="20"/>
                <w:szCs w:val="20"/>
                <w:rtl w:val="0"/>
              </w:rPr>
              <w:t xml:space="preserve">100 Back</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pageBreakBefore w:val="0"/>
              <w:spacing w:after="0" w:before="0" w:line="240" w:lineRule="auto"/>
              <w:jc w:val="center"/>
              <w:rPr>
                <w:sz w:val="20"/>
                <w:szCs w:val="20"/>
              </w:rPr>
            </w:pPr>
            <w:r w:rsidDel="00000000" w:rsidR="00000000" w:rsidRPr="00000000">
              <w:rPr>
                <w:sz w:val="20"/>
                <w:szCs w:val="20"/>
                <w:rtl w:val="0"/>
              </w:rPr>
              <w:t xml:space="preserve">1:19.99</w:t>
            </w:r>
          </w:p>
        </w:tc>
      </w:tr>
      <w:tr>
        <w:trPr>
          <w:cantSplit w:val="0"/>
          <w:trHeight w:val="684.4775390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pageBreakBefore w:val="0"/>
              <w:spacing w:after="0" w:before="0" w:line="240" w:lineRule="auto"/>
              <w:jc w:val="center"/>
              <w:rPr>
                <w:sz w:val="20"/>
                <w:szCs w:val="20"/>
              </w:rPr>
            </w:pPr>
            <w:r w:rsidDel="00000000" w:rsidR="00000000" w:rsidRPr="00000000">
              <w:rPr>
                <w:sz w:val="20"/>
                <w:szCs w:val="20"/>
                <w:rtl w:val="0"/>
              </w:rPr>
              <w:t xml:space="preserve">1:18.0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pageBreakBefore w:val="0"/>
              <w:spacing w:after="0" w:before="0" w:line="240" w:lineRule="auto"/>
              <w:jc w:val="center"/>
              <w:rPr>
                <w:sz w:val="20"/>
                <w:szCs w:val="20"/>
              </w:rPr>
            </w:pPr>
            <w:r w:rsidDel="00000000" w:rsidR="00000000" w:rsidRPr="00000000">
              <w:rPr>
                <w:sz w:val="20"/>
                <w:szCs w:val="20"/>
                <w:rtl w:val="0"/>
              </w:rPr>
              <w:t xml:space="preserve">100 Breast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pageBreakBefore w:val="0"/>
              <w:spacing w:after="0" w:before="0" w:line="240" w:lineRule="auto"/>
              <w:jc w:val="center"/>
              <w:rPr>
                <w:sz w:val="20"/>
                <w:szCs w:val="20"/>
              </w:rPr>
            </w:pPr>
            <w:r w:rsidDel="00000000" w:rsidR="00000000" w:rsidRPr="00000000">
              <w:rPr>
                <w:sz w:val="20"/>
                <w:szCs w:val="20"/>
                <w:rtl w:val="0"/>
              </w:rPr>
              <w:t xml:space="preserve">1:29.99</w:t>
            </w:r>
          </w:p>
        </w:tc>
      </w:tr>
    </w:tbl>
    <w:p w:rsidR="00000000" w:rsidDel="00000000" w:rsidP="00000000" w:rsidRDefault="00000000" w:rsidRPr="00000000" w14:paraId="0000001F">
      <w:pPr>
        <w:pageBreakBefore w:val="0"/>
        <w:spacing w:after="240" w:before="240" w:lineRule="auto"/>
        <w:rPr/>
      </w:pPr>
      <w:r w:rsidDel="00000000" w:rsidR="00000000" w:rsidRPr="00000000">
        <w:rPr>
          <w:b w:val="1"/>
          <w:rtl w:val="0"/>
        </w:rPr>
        <w:t xml:space="preserve">Swimmers must meet the time requirements in 2 different strokes, or in one stroke/distance 3 times.</w:t>
      </w:r>
      <w:r w:rsidDel="00000000" w:rsidR="00000000" w:rsidRPr="00000000">
        <w:rPr>
          <w:rtl w:val="0"/>
        </w:rPr>
      </w:r>
    </w:p>
    <w:p w:rsidR="00000000" w:rsidDel="00000000" w:rsidP="00000000" w:rsidRDefault="00000000" w:rsidRPr="00000000" w14:paraId="00000020">
      <w:pPr>
        <w:pageBreakBefore w:val="0"/>
        <w:spacing w:after="240" w:before="240" w:lineRule="auto"/>
        <w:rPr/>
      </w:pPr>
      <w:r w:rsidDel="00000000" w:rsidR="00000000" w:rsidRPr="00000000">
        <w:rPr>
          <w:rtl w:val="0"/>
        </w:rPr>
        <w:t xml:space="preserve">Swimmers qualifying for Shore Conference in any event automatically earn a letter.</w:t>
      </w:r>
    </w:p>
    <w:p w:rsidR="00000000" w:rsidDel="00000000" w:rsidP="00000000" w:rsidRDefault="00000000" w:rsidRPr="00000000" w14:paraId="00000021">
      <w:pPr>
        <w:pageBreakBefore w:val="0"/>
        <w:spacing w:after="240" w:before="240" w:lineRule="auto"/>
        <w:rPr/>
      </w:pPr>
      <w:r w:rsidDel="00000000" w:rsidR="00000000" w:rsidRPr="00000000">
        <w:rPr>
          <w:rtl w:val="0"/>
        </w:rPr>
      </w:r>
    </w:p>
    <w:p w:rsidR="00000000" w:rsidDel="00000000" w:rsidP="00000000" w:rsidRDefault="00000000" w:rsidRPr="00000000" w14:paraId="00000022">
      <w:pPr>
        <w:pageBreakBefore w:val="0"/>
        <w:spacing w:after="240" w:before="240" w:lineRule="auto"/>
        <w:rPr/>
      </w:pPr>
      <w:r w:rsidDel="00000000" w:rsidR="00000000" w:rsidRPr="00000000">
        <w:rPr>
          <w:rtl w:val="0"/>
        </w:rPr>
        <w:t xml:space="preserve">The coaching staff is aware that a swimmer can positively affect the team in meets, but never reach the time requirements.  Therefore, the coaching staff has adopted an additional set of criteria for swimmers to earn their varsity letter. </w:t>
      </w:r>
    </w:p>
    <w:p w:rsidR="00000000" w:rsidDel="00000000" w:rsidP="00000000" w:rsidRDefault="00000000" w:rsidRPr="00000000" w14:paraId="00000023">
      <w:pPr>
        <w:pageBreakBefore w:val="0"/>
        <w:spacing w:after="240" w:before="240" w:lineRule="auto"/>
        <w:rPr/>
      </w:pPr>
      <w:r w:rsidDel="00000000" w:rsidR="00000000" w:rsidRPr="00000000">
        <w:rPr>
          <w:rtl w:val="0"/>
        </w:rPr>
        <w:t xml:space="preserve">In order to earn a varsity letter, the swimmer must average four (4) points per dual meet by the end of the season, have zero (0) unexcused absences, </w:t>
      </w:r>
      <w:r w:rsidDel="00000000" w:rsidR="00000000" w:rsidRPr="00000000">
        <w:rPr>
          <w:b w:val="1"/>
          <w:u w:val="single"/>
          <w:rtl w:val="0"/>
        </w:rPr>
        <w:t xml:space="preserve">and</w:t>
      </w:r>
      <w:r w:rsidDel="00000000" w:rsidR="00000000" w:rsidRPr="00000000">
        <w:rPr>
          <w:b w:val="1"/>
          <w:rtl w:val="0"/>
        </w:rPr>
        <w:t xml:space="preserve"> </w:t>
      </w:r>
      <w:r w:rsidDel="00000000" w:rsidR="00000000" w:rsidRPr="00000000">
        <w:rPr>
          <w:rtl w:val="0"/>
        </w:rPr>
        <w:t xml:space="preserve">not be benched for a meet due to attendance or disciplinary issues.</w:t>
      </w:r>
    </w:p>
    <w:p w:rsidR="00000000" w:rsidDel="00000000" w:rsidP="00000000" w:rsidRDefault="00000000" w:rsidRPr="00000000" w14:paraId="00000024">
      <w:pPr>
        <w:pageBreakBefore w:val="0"/>
        <w:spacing w:after="240" w:before="240" w:lineRule="auto"/>
        <w:rPr/>
      </w:pPr>
      <w:r w:rsidDel="00000000" w:rsidR="00000000" w:rsidRPr="00000000">
        <w:rPr>
          <w:rtl w:val="0"/>
        </w:rPr>
        <w:t xml:space="preserve"> </w:t>
      </w:r>
    </w:p>
    <w:p w:rsidR="00000000" w:rsidDel="00000000" w:rsidP="00000000" w:rsidRDefault="00000000" w:rsidRPr="00000000" w14:paraId="00000025">
      <w:pPr>
        <w:pageBreakBefore w:val="0"/>
        <w:spacing w:after="240" w:before="240" w:lineRule="auto"/>
        <w:ind w:left="720" w:firstLine="0"/>
        <w:rPr/>
      </w:pPr>
      <w:r w:rsidDel="00000000" w:rsidR="00000000" w:rsidRPr="00000000">
        <w:rPr>
          <w:rtl w:val="0"/>
        </w:rPr>
        <w:t xml:space="preserve">ex.  The team swims ten (10) meets.  The swimmer must have a minimum of 40 points by the end of the season.  Note: The Ocean County Meet is not a dual meet.  Any points earned during this meet are bonus points.</w:t>
      </w:r>
    </w:p>
    <w:p w:rsidR="00000000" w:rsidDel="00000000" w:rsidP="00000000" w:rsidRDefault="00000000" w:rsidRPr="00000000" w14:paraId="00000026">
      <w:pPr>
        <w:pageBreakBefore w:val="0"/>
        <w:spacing w:after="240" w:before="240" w:lineRule="auto"/>
        <w:rPr/>
      </w:pPr>
      <w:r w:rsidDel="00000000" w:rsidR="00000000" w:rsidRPr="00000000">
        <w:rPr>
          <w:rtl w:val="0"/>
        </w:rPr>
        <w:t xml:space="preserve"> </w:t>
      </w:r>
    </w:p>
    <w:p w:rsidR="00000000" w:rsidDel="00000000" w:rsidP="00000000" w:rsidRDefault="00000000" w:rsidRPr="00000000" w14:paraId="00000027">
      <w:pPr>
        <w:pageBreakBefore w:val="0"/>
        <w:spacing w:after="240" w:before="240" w:lineRule="auto"/>
        <w:rPr/>
      </w:pPr>
      <w:r w:rsidDel="00000000" w:rsidR="00000000" w:rsidRPr="00000000">
        <w:rPr>
          <w:rtl w:val="0"/>
        </w:rPr>
      </w:r>
    </w:p>
    <w:p w:rsidR="00000000" w:rsidDel="00000000" w:rsidP="00000000" w:rsidRDefault="00000000" w:rsidRPr="00000000" w14:paraId="00000028">
      <w:pPr>
        <w:pageBreakBefore w:val="0"/>
        <w:spacing w:after="240" w:before="240" w:lineRule="auto"/>
        <w:rPr>
          <w:b w:val="1"/>
          <w:sz w:val="26"/>
          <w:szCs w:val="26"/>
        </w:rPr>
      </w:pPr>
      <w:r w:rsidDel="00000000" w:rsidR="00000000" w:rsidRPr="00000000">
        <w:rPr>
          <w:b w:val="1"/>
          <w:sz w:val="26"/>
          <w:szCs w:val="26"/>
          <w:rtl w:val="0"/>
        </w:rPr>
        <w:t xml:space="preserve">Swimmers and Parents:</w:t>
      </w:r>
    </w:p>
    <w:p w:rsidR="00000000" w:rsidDel="00000000" w:rsidP="00000000" w:rsidRDefault="00000000" w:rsidRPr="00000000" w14:paraId="00000029">
      <w:pPr>
        <w:pageBreakBefore w:val="0"/>
        <w:spacing w:after="240" w:before="240" w:lineRule="auto"/>
        <w:rPr/>
      </w:pPr>
      <w:r w:rsidDel="00000000" w:rsidR="00000000" w:rsidRPr="00000000">
        <w:rPr>
          <w:rtl w:val="0"/>
        </w:rPr>
        <w:t xml:space="preserve">A letter or award may be withheld, when in the opinion of the head coach, an athlete has elected to not be an ambassador of the school and the sport of swimming and has willfully brought dishonor upon themselves and/or the team or school. This includes but is not limited to poor sportsmanship, violations of school rules, team rules, or the use of tobacco, alcohol, or drugs.</w:t>
      </w:r>
    </w:p>
    <w:p w:rsidR="00000000" w:rsidDel="00000000" w:rsidP="00000000" w:rsidRDefault="00000000" w:rsidRPr="00000000" w14:paraId="0000002A">
      <w:pPr>
        <w:pageBreakBefore w:val="0"/>
        <w:spacing w:after="240" w:before="240" w:lineRule="auto"/>
        <w:rPr/>
      </w:pPr>
      <w:r w:rsidDel="00000000" w:rsidR="00000000" w:rsidRPr="00000000">
        <w:rPr>
          <w:rtl w:val="0"/>
        </w:rPr>
        <w:t xml:space="preserve"> </w:t>
      </w:r>
    </w:p>
    <w:p w:rsidR="00000000" w:rsidDel="00000000" w:rsidP="00000000" w:rsidRDefault="00000000" w:rsidRPr="00000000" w14:paraId="0000002B">
      <w:pPr>
        <w:pageBreakBefore w:val="0"/>
        <w:spacing w:after="240" w:before="240" w:lineRule="auto"/>
        <w:rPr/>
      </w:pPr>
      <w:r w:rsidDel="00000000" w:rsidR="00000000" w:rsidRPr="00000000">
        <w:rPr>
          <w:rtl w:val="0"/>
        </w:rPr>
        <w:t xml:space="preserve">Finally, no set of eligibility requirements is all-inclusive. When a situation arises that is not covered under the above requirements, the head coach reserves the right to award or withhold a letter or award based upon the situation’s overall impact upon the integrity of the letter or award or program.</w:t>
      </w:r>
    </w:p>
    <w:p w:rsidR="00000000" w:rsidDel="00000000" w:rsidP="00000000" w:rsidRDefault="00000000" w:rsidRPr="00000000" w14:paraId="0000002C">
      <w:pPr>
        <w:pageBreakBefore w:val="0"/>
        <w:spacing w:after="240" w:before="240" w:lineRule="auto"/>
        <w:rPr/>
      </w:pPr>
      <w:r w:rsidDel="00000000" w:rsidR="00000000" w:rsidRPr="00000000">
        <w:rPr>
          <w:rtl w:val="0"/>
        </w:rPr>
        <w:t xml:space="preserve"> </w:t>
      </w:r>
    </w:p>
    <w:p w:rsidR="00000000" w:rsidDel="00000000" w:rsidP="00000000" w:rsidRDefault="00000000" w:rsidRPr="00000000" w14:paraId="0000002D">
      <w:pPr>
        <w:pageBreakBefore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Name (printed) ________________________________________________</w:t>
      </w:r>
    </w:p>
    <w:p w:rsidR="00000000" w:rsidDel="00000000" w:rsidP="00000000" w:rsidRDefault="00000000" w:rsidRPr="00000000" w14:paraId="0000002E">
      <w:pPr>
        <w:pageBreakBefore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Signature_____________________________________________________</w:t>
      </w:r>
    </w:p>
    <w:p w:rsidR="00000000" w:rsidDel="00000000" w:rsidP="00000000" w:rsidRDefault="00000000" w:rsidRPr="00000000" w14:paraId="0000002F">
      <w:pPr>
        <w:pageBreakBefore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pageBreakBefore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Athlete’s Name (printed) ________________________________________________</w:t>
      </w:r>
    </w:p>
    <w:p w:rsidR="00000000" w:rsidDel="00000000" w:rsidP="00000000" w:rsidRDefault="00000000" w:rsidRPr="00000000" w14:paraId="00000031">
      <w:pPr>
        <w:pageBreakBefore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Athletes Signature______________________________________________________</w:t>
      </w:r>
    </w:p>
    <w:p w:rsidR="00000000" w:rsidDel="00000000" w:rsidP="00000000" w:rsidRDefault="00000000" w:rsidRPr="00000000" w14:paraId="00000032">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